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0.3 -->
  <w:body>
    <w:p>
      <w:pPr>
        <w:spacing w:line="0" w:lineRule="atLeast"/>
        <w:rPr>
          <w:rFonts w:ascii="Arial" w:hAnsi="Calibri"/>
          <w:color w:val="FF0000"/>
          <w:sz w:val="2"/>
          <w:szCs w:val="22"/>
          <w:lang w:val="en-US" w:eastAsia="en-US" w:bidi="ar-SA"/>
        </w:rPr>
      </w:pPr>
      <w:bookmarkStart w:id="0" w:name="br1"/>
      <w:bookmarkEnd w:id="0"/>
      <w:r>
        <w:rPr>
          <w:rFonts w:ascii="Arial" w:hAnsi="Calibri"/>
          <w:color w:val="FF0000"/>
          <w:sz w:val="2"/>
          <w:szCs w:val="22"/>
          <w:lang w:val="en-US" w:eastAsia="en-US" w:bidi="ar-SA"/>
        </w:rPr>
        <w:t xml:space="preserve"> </w:t>
      </w:r>
    </w:p>
    <w:p>
      <w:pPr>
        <w:framePr w:w="2165" w:x="4990" w:y="1554"/>
        <w:widowControl w:val="0"/>
        <w:autoSpaceDE w:val="0"/>
        <w:autoSpaceDN w:val="0"/>
        <w:spacing w:line="319" w:lineRule="exact"/>
        <w:rPr>
          <w:rFonts w:hAnsi="Calibri"/>
          <w:color w:val="000000"/>
          <w:sz w:val="32"/>
          <w:szCs w:val="22"/>
          <w:lang w:val="en-US" w:eastAsia="en-US" w:bidi="ar-SA"/>
        </w:rPr>
      </w:pPr>
      <w:r>
        <w:rPr>
          <w:rFonts w:ascii="SimSun" w:hAnsi="SimSun" w:cs="SimSun"/>
          <w:color w:val="000000"/>
          <w:spacing w:val="1"/>
          <w:sz w:val="32"/>
          <w:szCs w:val="22"/>
          <w:lang w:val="en-US" w:eastAsia="en-US" w:bidi="ar-SA"/>
        </w:rPr>
        <w:t>个人事迹材料</w:t>
      </w:r>
    </w:p>
    <w:p>
      <w:pPr>
        <w:framePr w:w="9310" w:x="1418" w:y="2138"/>
        <w:widowControl w:val="0"/>
        <w:autoSpaceDE w:val="0"/>
        <w:autoSpaceDN w:val="0"/>
        <w:spacing w:line="240" w:lineRule="exact"/>
        <w:ind w:left="470"/>
        <w:rPr>
          <w:rFonts w:hAnsi="Calibri"/>
          <w:color w:val="000000"/>
          <w:szCs w:val="22"/>
          <w:lang w:val="en-US" w:eastAsia="en-US" w:bidi="ar-SA"/>
        </w:rPr>
      </w:pPr>
      <w:r>
        <w:rPr>
          <w:rFonts w:ascii="SimSun" w:hAnsi="SimSun" w:cs="SimSun"/>
          <w:color w:val="000000"/>
          <w:spacing w:val="-4"/>
          <w:szCs w:val="22"/>
          <w:lang w:val="en-US" w:eastAsia="en-US" w:bidi="ar-SA"/>
        </w:rPr>
        <w:t>周豪杰：男，21</w:t>
      </w:r>
      <w:r>
        <w:rPr>
          <w:rFonts w:hAnsi="Calibri"/>
          <w:color w:val="000000"/>
          <w:spacing w:val="4"/>
          <w:szCs w:val="22"/>
          <w:lang w:val="en-US" w:eastAsia="en-US" w:bidi="ar-SA"/>
        </w:rPr>
        <w:t xml:space="preserve"> </w:t>
      </w:r>
      <w:r>
        <w:rPr>
          <w:rFonts w:ascii="SimSun" w:hAnsi="SimSun" w:cs="SimSun"/>
          <w:color w:val="000000"/>
          <w:spacing w:val="-4"/>
          <w:szCs w:val="22"/>
          <w:lang w:val="en-US" w:eastAsia="en-US" w:bidi="ar-SA"/>
        </w:rPr>
        <w:t>岁，汉族，共青团员，金融试点</w:t>
      </w:r>
      <w:r>
        <w:rPr>
          <w:rFonts w:hAnsi="Calibri"/>
          <w:color w:val="000000"/>
          <w:spacing w:val="4"/>
          <w:szCs w:val="22"/>
          <w:lang w:val="en-US" w:eastAsia="en-US" w:bidi="ar-SA"/>
        </w:rPr>
        <w:t xml:space="preserve"> </w:t>
      </w:r>
      <w:r>
        <w:rPr>
          <w:rFonts w:ascii="SimSun" w:hAnsi="Calibri"/>
          <w:color w:val="000000"/>
          <w:szCs w:val="22"/>
          <w:lang w:val="en-US" w:eastAsia="en-US" w:bidi="ar-SA"/>
        </w:rPr>
        <w:t>12001</w:t>
      </w:r>
      <w:r>
        <w:rPr>
          <w:rFonts w:hAnsi="Calibri"/>
          <w:color w:val="000000"/>
          <w:szCs w:val="22"/>
          <w:lang w:val="en-US" w:eastAsia="en-US" w:bidi="ar-SA"/>
        </w:rPr>
        <w:t xml:space="preserve"> </w:t>
      </w:r>
      <w:r>
        <w:rPr>
          <w:rFonts w:ascii="SimSun" w:hAnsi="SimSun" w:cs="SimSun"/>
          <w:color w:val="000000"/>
          <w:spacing w:val="-3"/>
          <w:szCs w:val="22"/>
          <w:lang w:val="en-US" w:eastAsia="en-US" w:bidi="ar-SA"/>
        </w:rPr>
        <w:t>班，湖北黄冈人，高中毕业</w:t>
      </w:r>
    </w:p>
    <w:p>
      <w:pPr>
        <w:framePr w:w="9310" w:x="1418" w:y="2138"/>
        <w:widowControl w:val="0"/>
        <w:autoSpaceDE w:val="0"/>
        <w:autoSpaceDN w:val="0"/>
        <w:spacing w:before="228" w:line="240" w:lineRule="exact"/>
        <w:rPr>
          <w:rFonts w:hAnsi="Calibri"/>
          <w:color w:val="000000"/>
          <w:szCs w:val="22"/>
          <w:lang w:val="en-US" w:eastAsia="en-US" w:bidi="ar-SA"/>
        </w:rPr>
      </w:pPr>
      <w:r>
        <w:rPr>
          <w:rFonts w:ascii="SimSun" w:hAnsi="SimSun" w:cs="SimSun"/>
          <w:color w:val="000000"/>
          <w:szCs w:val="22"/>
          <w:lang w:val="en-US" w:eastAsia="en-US" w:bidi="ar-SA"/>
        </w:rPr>
        <w:t>于湖北省麻城市实验高级中学。</w:t>
      </w:r>
    </w:p>
    <w:p>
      <w:pPr>
        <w:framePr w:w="9360" w:x="1418" w:y="3074"/>
        <w:widowControl w:val="0"/>
        <w:autoSpaceDE w:val="0"/>
        <w:autoSpaceDN w:val="0"/>
        <w:spacing w:line="240" w:lineRule="exact"/>
        <w:ind w:left="480"/>
        <w:rPr>
          <w:rFonts w:hAnsi="Calibri"/>
          <w:color w:val="000000"/>
          <w:szCs w:val="22"/>
          <w:lang w:val="en-US" w:eastAsia="en-US" w:bidi="ar-SA"/>
        </w:rPr>
      </w:pPr>
      <w:r>
        <w:rPr>
          <w:rFonts w:ascii="SimSun" w:hAnsi="SimSun" w:cs="SimSun"/>
          <w:color w:val="000000"/>
          <w:spacing w:val="-1"/>
          <w:szCs w:val="22"/>
          <w:lang w:val="en-US" w:eastAsia="en-US" w:bidi="ar-SA"/>
        </w:rPr>
        <w:t>在大学期间，他积极参与各种赛事，在各方面取得了一些成绩。自大二至大四一直</w:t>
      </w:r>
    </w:p>
    <w:p>
      <w:pPr>
        <w:framePr w:w="9360" w:x="1418" w:y="3074"/>
        <w:widowControl w:val="0"/>
        <w:autoSpaceDE w:val="0"/>
        <w:autoSpaceDN w:val="0"/>
        <w:spacing w:before="228" w:line="240" w:lineRule="exact"/>
        <w:rPr>
          <w:rFonts w:hAnsi="Calibri"/>
          <w:color w:val="000000"/>
          <w:szCs w:val="22"/>
          <w:lang w:val="en-US" w:eastAsia="en-US" w:bidi="ar-SA"/>
        </w:rPr>
      </w:pPr>
      <w:r>
        <w:rPr>
          <w:rFonts w:ascii="SimSun" w:hAnsi="SimSun" w:cs="SimSun"/>
          <w:color w:val="000000"/>
          <w:spacing w:val="5"/>
          <w:szCs w:val="22"/>
          <w:lang w:val="en-US" w:eastAsia="en-US" w:bidi="ar-SA"/>
        </w:rPr>
        <w:t>担任寝室长，曾在大一时任校广播台新闻部播音员，负责校园新闻编辑与播报工作，</w:t>
      </w:r>
    </w:p>
    <w:p>
      <w:pPr>
        <w:framePr w:w="9360" w:x="1418" w:y="3074"/>
        <w:widowControl w:val="0"/>
        <w:autoSpaceDE w:val="0"/>
        <w:autoSpaceDN w:val="0"/>
        <w:spacing w:before="228" w:line="240" w:lineRule="exact"/>
        <w:rPr>
          <w:rFonts w:hAnsi="Calibri"/>
          <w:color w:val="000000"/>
          <w:szCs w:val="22"/>
          <w:lang w:val="en-US" w:eastAsia="en-US" w:bidi="ar-SA"/>
        </w:rPr>
      </w:pPr>
      <w:r>
        <w:rPr>
          <w:rFonts w:ascii="SimSun" w:hAnsi="Calibri"/>
          <w:color w:val="000000"/>
          <w:szCs w:val="22"/>
          <w:lang w:val="en-US" w:eastAsia="en-US" w:bidi="ar-SA"/>
        </w:rPr>
        <w:t>2020-2021</w:t>
      </w:r>
      <w:r>
        <w:rPr>
          <w:rFonts w:hAnsi="Calibri"/>
          <w:color w:val="000000"/>
          <w:szCs w:val="22"/>
          <w:lang w:val="en-US" w:eastAsia="en-US" w:bidi="ar-SA"/>
        </w:rPr>
        <w:t xml:space="preserve"> </w:t>
      </w:r>
      <w:r>
        <w:rPr>
          <w:rFonts w:ascii="SimSun" w:hAnsi="SimSun" w:cs="SimSun"/>
          <w:color w:val="000000"/>
          <w:szCs w:val="22"/>
          <w:lang w:val="en-US" w:eastAsia="en-US" w:bidi="ar-SA"/>
        </w:rPr>
        <w:t>年度被长江大学党委宣传部评为“活动积极分子”；一次性通过全国大学生</w:t>
      </w:r>
    </w:p>
    <w:p>
      <w:pPr>
        <w:framePr w:w="9360" w:x="1418" w:y="3074"/>
        <w:widowControl w:val="0"/>
        <w:autoSpaceDE w:val="0"/>
        <w:autoSpaceDN w:val="0"/>
        <w:spacing w:before="228" w:line="240" w:lineRule="exact"/>
        <w:rPr>
          <w:rFonts w:hAnsi="Calibri"/>
          <w:color w:val="000000"/>
          <w:szCs w:val="22"/>
          <w:lang w:val="en-US" w:eastAsia="en-US" w:bidi="ar-SA"/>
        </w:rPr>
      </w:pPr>
      <w:r>
        <w:rPr>
          <w:rFonts w:ascii="SimSun" w:hAnsi="SimSun" w:cs="SimSun"/>
          <w:color w:val="000000"/>
          <w:spacing w:val="-1"/>
          <w:szCs w:val="22"/>
          <w:lang w:val="en-US" w:eastAsia="en-US" w:bidi="ar-SA"/>
        </w:rPr>
        <w:t>英语四级和六级考试，参与完成大学生创新创业训练计划项目</w:t>
      </w:r>
      <w:r>
        <w:rPr>
          <w:rFonts w:hAnsi="Calibri"/>
          <w:color w:val="000000"/>
          <w:spacing w:val="1"/>
          <w:szCs w:val="22"/>
          <w:lang w:val="en-US" w:eastAsia="en-US" w:bidi="ar-SA"/>
        </w:rPr>
        <w:t xml:space="preserve"> </w:t>
      </w:r>
      <w:r>
        <w:rPr>
          <w:rFonts w:ascii="SimSun" w:hAnsi="Calibri"/>
          <w:color w:val="000000"/>
          <w:szCs w:val="22"/>
          <w:lang w:val="en-US" w:eastAsia="en-US" w:bidi="ar-SA"/>
        </w:rPr>
        <w:t>1</w:t>
      </w:r>
      <w:r>
        <w:rPr>
          <w:rFonts w:hAnsi="Calibri"/>
          <w:color w:val="000000"/>
          <w:szCs w:val="22"/>
          <w:lang w:val="en-US" w:eastAsia="en-US" w:bidi="ar-SA"/>
        </w:rPr>
        <w:t xml:space="preserve"> </w:t>
      </w:r>
      <w:r>
        <w:rPr>
          <w:rFonts w:ascii="SimSun" w:hAnsi="SimSun" w:cs="SimSun"/>
          <w:color w:val="000000"/>
          <w:spacing w:val="-3"/>
          <w:szCs w:val="22"/>
          <w:lang w:val="en-US" w:eastAsia="en-US" w:bidi="ar-SA"/>
        </w:rPr>
        <w:t>项，该项目获评第八届</w:t>
      </w:r>
    </w:p>
    <w:p>
      <w:pPr>
        <w:framePr w:w="9360" w:x="1418" w:y="3074"/>
        <w:widowControl w:val="0"/>
        <w:autoSpaceDE w:val="0"/>
        <w:autoSpaceDN w:val="0"/>
        <w:spacing w:before="228" w:line="250" w:lineRule="exact"/>
        <w:rPr>
          <w:rFonts w:hAnsi="Calibri"/>
          <w:color w:val="000000"/>
          <w:szCs w:val="22"/>
          <w:lang w:val="en-US" w:eastAsia="en-US" w:bidi="ar-SA"/>
        </w:rPr>
      </w:pPr>
      <w:r>
        <w:rPr>
          <w:rFonts w:ascii="SimSun" w:hAnsi="SimSun" w:cs="SimSun"/>
          <w:color w:val="000000"/>
          <w:spacing w:val="1"/>
          <w:szCs w:val="22"/>
          <w:lang w:val="en-US" w:eastAsia="en-US" w:bidi="ar-SA"/>
        </w:rPr>
        <w:t>“互联网</w:t>
      </w:r>
      <w:r>
        <w:rPr>
          <w:rFonts w:ascii="RUPVNN+TimesNewRomanPSMT" w:hAnsi="Calibri"/>
          <w:color w:val="000000"/>
          <w:spacing w:val="1"/>
          <w:szCs w:val="22"/>
          <w:lang w:val="en-US" w:eastAsia="en-US" w:bidi="ar-SA"/>
        </w:rPr>
        <w:t>+</w:t>
      </w:r>
      <w:r>
        <w:rPr>
          <w:rFonts w:ascii="SimSun" w:hAnsi="SimSun" w:cs="SimSun"/>
          <w:color w:val="000000"/>
          <w:spacing w:val="1"/>
          <w:szCs w:val="22"/>
          <w:lang w:val="en-US" w:eastAsia="en-US" w:bidi="ar-SA"/>
        </w:rPr>
        <w:t>”大学生创新创业大赛长江大学校赛二等奖；学创杯创业综合模拟比赛中，</w:t>
      </w:r>
    </w:p>
    <w:p>
      <w:pPr>
        <w:framePr w:w="9360" w:x="1418" w:y="3074"/>
        <w:widowControl w:val="0"/>
        <w:autoSpaceDE w:val="0"/>
        <w:autoSpaceDN w:val="0"/>
        <w:spacing w:before="213" w:line="240" w:lineRule="exact"/>
        <w:rPr>
          <w:rFonts w:hAnsi="Calibri"/>
          <w:color w:val="000000"/>
          <w:szCs w:val="22"/>
          <w:lang w:val="en-US" w:eastAsia="en-US" w:bidi="ar-SA"/>
        </w:rPr>
      </w:pPr>
      <w:r>
        <w:rPr>
          <w:rFonts w:ascii="SimSun" w:hAnsi="SimSun" w:cs="SimSun"/>
          <w:color w:val="000000"/>
          <w:spacing w:val="-1"/>
          <w:szCs w:val="22"/>
          <w:lang w:val="en-US" w:eastAsia="en-US" w:bidi="ar-SA"/>
        </w:rPr>
        <w:t>获得校赛二等奖，率领团队获得第九届“学创杯”全国大学生创业综合模拟大赛湖北省</w:t>
      </w:r>
    </w:p>
    <w:p>
      <w:pPr>
        <w:framePr w:w="9360" w:x="1418" w:y="3074"/>
        <w:widowControl w:val="0"/>
        <w:autoSpaceDE w:val="0"/>
        <w:autoSpaceDN w:val="0"/>
        <w:spacing w:before="228" w:line="250" w:lineRule="exact"/>
        <w:rPr>
          <w:rFonts w:hAnsi="Calibri"/>
          <w:color w:val="000000"/>
          <w:szCs w:val="22"/>
          <w:lang w:val="en-US" w:eastAsia="en-US" w:bidi="ar-SA"/>
        </w:rPr>
      </w:pPr>
      <w:r>
        <w:rPr>
          <w:rFonts w:ascii="SimSun" w:hAnsi="SimSun" w:cs="SimSun"/>
          <w:color w:val="000000"/>
          <w:spacing w:val="-2"/>
          <w:szCs w:val="22"/>
          <w:lang w:val="en-US" w:eastAsia="en-US" w:bidi="ar-SA"/>
        </w:rPr>
        <w:t>选拔赛一等奖；积极参与英语类赛事，获得全国大学生英语竞赛</w:t>
      </w:r>
      <w:r>
        <w:rPr>
          <w:rFonts w:hAnsi="Calibri"/>
          <w:color w:val="000000"/>
          <w:spacing w:val="2"/>
          <w:szCs w:val="22"/>
          <w:lang w:val="en-US" w:eastAsia="en-US" w:bidi="ar-SA"/>
        </w:rPr>
        <w:t xml:space="preserve"> </w:t>
      </w:r>
      <w:r>
        <w:rPr>
          <w:rFonts w:ascii="RUPVNN+TimesNewRomanPSMT" w:hAnsi="Calibri"/>
          <w:color w:val="000000"/>
          <w:szCs w:val="22"/>
          <w:lang w:val="en-US" w:eastAsia="en-US" w:bidi="ar-SA"/>
        </w:rPr>
        <w:t>C</w:t>
      </w:r>
      <w:r>
        <w:rPr>
          <w:rFonts w:hAnsi="Calibri"/>
          <w:color w:val="000000"/>
          <w:spacing w:val="1"/>
          <w:szCs w:val="22"/>
          <w:lang w:val="en-US" w:eastAsia="en-US" w:bidi="ar-SA"/>
        </w:rPr>
        <w:t xml:space="preserve"> </w:t>
      </w:r>
      <w:r>
        <w:rPr>
          <w:rFonts w:ascii="SimSun" w:hAnsi="SimSun" w:cs="SimSun"/>
          <w:color w:val="000000"/>
          <w:spacing w:val="-4"/>
          <w:szCs w:val="22"/>
          <w:lang w:val="en-US" w:eastAsia="en-US" w:bidi="ar-SA"/>
        </w:rPr>
        <w:t>类奖项二、三等奖各</w:t>
      </w:r>
    </w:p>
    <w:p>
      <w:pPr>
        <w:framePr w:w="9360" w:x="1418" w:y="3074"/>
        <w:widowControl w:val="0"/>
        <w:autoSpaceDE w:val="0"/>
        <w:autoSpaceDN w:val="0"/>
        <w:spacing w:before="213" w:line="250" w:lineRule="exact"/>
        <w:rPr>
          <w:rFonts w:hAnsi="Calibri"/>
          <w:color w:val="000000"/>
          <w:szCs w:val="22"/>
          <w:lang w:val="en-US" w:eastAsia="en-US" w:bidi="ar-SA"/>
        </w:rPr>
      </w:pPr>
      <w:r>
        <w:rPr>
          <w:rFonts w:ascii="SimSun" w:hAnsi="SimSun" w:cs="SimSun"/>
          <w:color w:val="000000"/>
          <w:spacing w:val="2"/>
          <w:szCs w:val="22"/>
          <w:lang w:val="en-US" w:eastAsia="en-US" w:bidi="ar-SA"/>
        </w:rPr>
        <w:t>一次，获得</w:t>
      </w:r>
      <w:r>
        <w:rPr>
          <w:rFonts w:hAnsi="Calibri"/>
          <w:color w:val="000000"/>
          <w:spacing w:val="1"/>
          <w:szCs w:val="22"/>
          <w:lang w:val="en-US" w:eastAsia="en-US" w:bidi="ar-SA"/>
        </w:rPr>
        <w:t xml:space="preserve"> </w:t>
      </w:r>
      <w:r>
        <w:rPr>
          <w:rFonts w:ascii="RUPVNN+TimesNewRomanPSMT" w:hAnsi="Calibri"/>
          <w:color w:val="000000"/>
          <w:szCs w:val="22"/>
          <w:lang w:val="en-US" w:eastAsia="en-US" w:bidi="ar-SA"/>
        </w:rPr>
        <w:t>2022</w:t>
      </w:r>
      <w:r>
        <w:rPr>
          <w:rFonts w:hAnsi="Calibri"/>
          <w:color w:val="000000"/>
          <w:spacing w:val="2"/>
          <w:szCs w:val="22"/>
          <w:lang w:val="en-US" w:eastAsia="en-US" w:bidi="ar-SA"/>
        </w:rPr>
        <w:t xml:space="preserve"> </w:t>
      </w:r>
      <w:r>
        <w:rPr>
          <w:rFonts w:ascii="SimSun" w:hAnsi="SimSun" w:cs="SimSun"/>
          <w:color w:val="000000"/>
          <w:spacing w:val="2"/>
          <w:szCs w:val="22"/>
          <w:lang w:val="en-US" w:eastAsia="en-US" w:bidi="ar-SA"/>
        </w:rPr>
        <w:t>年全国大学生英语作文大赛省级二等奖和全国大学生英语翻译大赛省</w:t>
      </w:r>
    </w:p>
    <w:p>
      <w:pPr>
        <w:framePr w:w="9360" w:x="1418" w:y="3074"/>
        <w:widowControl w:val="0"/>
        <w:autoSpaceDE w:val="0"/>
        <w:autoSpaceDN w:val="0"/>
        <w:spacing w:before="213" w:line="250" w:lineRule="exact"/>
        <w:rPr>
          <w:rFonts w:hAnsi="Calibri"/>
          <w:color w:val="000000"/>
          <w:szCs w:val="22"/>
          <w:lang w:val="en-US" w:eastAsia="en-US" w:bidi="ar-SA"/>
        </w:rPr>
      </w:pPr>
      <w:r>
        <w:rPr>
          <w:rFonts w:ascii="SimSun" w:hAnsi="SimSun" w:cs="SimSun"/>
          <w:color w:val="000000"/>
          <w:szCs w:val="22"/>
          <w:lang w:val="en-US" w:eastAsia="en-US" w:bidi="ar-SA"/>
        </w:rPr>
        <w:t>级二等奖，第</w:t>
      </w:r>
      <w:r>
        <w:rPr>
          <w:rFonts w:hAnsi="Calibri"/>
          <w:color w:val="000000"/>
          <w:spacing w:val="-3"/>
          <w:szCs w:val="22"/>
          <w:lang w:val="en-US" w:eastAsia="en-US" w:bidi="ar-SA"/>
        </w:rPr>
        <w:t xml:space="preserve"> </w:t>
      </w:r>
      <w:r>
        <w:rPr>
          <w:rFonts w:ascii="RUPVNN+TimesNewRomanPSMT" w:hAnsi="Calibri"/>
          <w:color w:val="000000"/>
          <w:szCs w:val="22"/>
          <w:lang w:val="en-US" w:eastAsia="en-US" w:bidi="ar-SA"/>
        </w:rPr>
        <w:t>29</w:t>
      </w:r>
      <w:r>
        <w:rPr>
          <w:rFonts w:hAnsi="Calibri"/>
          <w:color w:val="000000"/>
          <w:szCs w:val="22"/>
          <w:lang w:val="en-US" w:eastAsia="en-US" w:bidi="ar-SA"/>
        </w:rPr>
        <w:t xml:space="preserve"> </w:t>
      </w:r>
      <w:r>
        <w:rPr>
          <w:rFonts w:ascii="SimSun" w:hAnsi="SimSun" w:cs="SimSun"/>
          <w:color w:val="000000"/>
          <w:szCs w:val="22"/>
          <w:lang w:val="en-US" w:eastAsia="en-US" w:bidi="ar-SA"/>
        </w:rPr>
        <w:t>届湖北省翻译大赛笔译二等奖，</w:t>
      </w:r>
      <w:r>
        <w:rPr>
          <w:rFonts w:ascii="RUPVNN+TimesNewRomanPSMT" w:hAnsi="Calibri"/>
          <w:color w:val="000000"/>
          <w:szCs w:val="22"/>
          <w:lang w:val="en-US" w:eastAsia="en-US" w:bidi="ar-SA"/>
        </w:rPr>
        <w:t>2022</w:t>
      </w:r>
      <w:r>
        <w:rPr>
          <w:rFonts w:hAnsi="Calibri"/>
          <w:color w:val="000000"/>
          <w:szCs w:val="22"/>
          <w:lang w:val="en-US" w:eastAsia="en-US" w:bidi="ar-SA"/>
        </w:rPr>
        <w:t xml:space="preserve"> </w:t>
      </w:r>
      <w:r>
        <w:rPr>
          <w:rFonts w:ascii="SimSun" w:hAnsi="SimSun" w:cs="SimSun"/>
          <w:color w:val="000000"/>
          <w:szCs w:val="22"/>
          <w:lang w:val="en-US" w:eastAsia="en-US" w:bidi="ar-SA"/>
        </w:rPr>
        <w:t>年外研社写作大赛校赛二等奖；</w:t>
      </w:r>
    </w:p>
    <w:p>
      <w:pPr>
        <w:framePr w:w="9360" w:x="1418" w:y="3074"/>
        <w:widowControl w:val="0"/>
        <w:autoSpaceDE w:val="0"/>
        <w:autoSpaceDN w:val="0"/>
        <w:spacing w:before="213" w:line="240" w:lineRule="exact"/>
        <w:rPr>
          <w:rFonts w:hAnsi="Calibri"/>
          <w:color w:val="000000"/>
          <w:szCs w:val="22"/>
          <w:lang w:val="en-US" w:eastAsia="en-US" w:bidi="ar-SA"/>
        </w:rPr>
      </w:pPr>
      <w:r>
        <w:rPr>
          <w:rFonts w:ascii="SimSun" w:hAnsi="SimSun" w:cs="SimSun"/>
          <w:color w:val="000000"/>
          <w:szCs w:val="22"/>
          <w:lang w:val="en-US" w:eastAsia="en-US" w:bidi="ar-SA"/>
        </w:rPr>
        <w:t>参与数学竞赛，并获得第十四届全国大学生数学竞赛（非数学专业组）二等奖。</w:t>
      </w:r>
    </w:p>
    <w:p>
      <w:pPr>
        <w:framePr w:w="9360" w:x="1418" w:y="3074"/>
        <w:widowControl w:val="0"/>
        <w:autoSpaceDE w:val="0"/>
        <w:autoSpaceDN w:val="0"/>
        <w:spacing w:before="228" w:line="240" w:lineRule="exact"/>
        <w:ind w:left="480"/>
        <w:rPr>
          <w:rFonts w:hAnsi="Calibri"/>
          <w:color w:val="000000"/>
          <w:szCs w:val="22"/>
          <w:lang w:val="en-US" w:eastAsia="en-US" w:bidi="ar-SA"/>
        </w:rPr>
      </w:pPr>
      <w:r>
        <w:rPr>
          <w:rFonts w:ascii="SimSun" w:hAnsi="SimSun" w:cs="SimSun"/>
          <w:color w:val="000000"/>
          <w:szCs w:val="22"/>
          <w:lang w:val="en-US" w:eastAsia="en-US" w:bidi="ar-SA"/>
        </w:rPr>
        <w:t>在校期间，获评“校三好学生”1</w:t>
      </w:r>
      <w:r>
        <w:rPr>
          <w:rFonts w:hAnsi="Calibri"/>
          <w:color w:val="000000"/>
          <w:szCs w:val="22"/>
          <w:lang w:val="en-US" w:eastAsia="en-US" w:bidi="ar-SA"/>
        </w:rPr>
        <w:t xml:space="preserve"> </w:t>
      </w:r>
      <w:r>
        <w:rPr>
          <w:rFonts w:ascii="SimSun" w:hAnsi="SimSun" w:cs="SimSun"/>
          <w:color w:val="000000"/>
          <w:szCs w:val="22"/>
          <w:lang w:val="en-US" w:eastAsia="en-US" w:bidi="ar-SA"/>
        </w:rPr>
        <w:t>次，“校优秀学生干部”1</w:t>
      </w:r>
      <w:r>
        <w:rPr>
          <w:rFonts w:hAnsi="Calibri"/>
          <w:color w:val="000000"/>
          <w:szCs w:val="22"/>
          <w:lang w:val="en-US" w:eastAsia="en-US" w:bidi="ar-SA"/>
        </w:rPr>
        <w:t xml:space="preserve"> </w:t>
      </w:r>
      <w:r>
        <w:rPr>
          <w:rFonts w:ascii="SimSun" w:hAnsi="SimSun" w:cs="SimSun"/>
          <w:color w:val="000000"/>
          <w:szCs w:val="22"/>
          <w:lang w:val="en-US" w:eastAsia="en-US" w:bidi="ar-SA"/>
        </w:rPr>
        <w:t>次，“校优秀共青团</w:t>
      </w:r>
    </w:p>
    <w:p>
      <w:pPr>
        <w:framePr w:w="9360" w:x="1418" w:y="3074"/>
        <w:widowControl w:val="0"/>
        <w:autoSpaceDE w:val="0"/>
        <w:autoSpaceDN w:val="0"/>
        <w:spacing w:before="228" w:line="240" w:lineRule="exact"/>
        <w:rPr>
          <w:rFonts w:hAnsi="Calibri"/>
          <w:color w:val="000000"/>
          <w:szCs w:val="22"/>
          <w:lang w:val="en-US" w:eastAsia="en-US" w:bidi="ar-SA"/>
        </w:rPr>
      </w:pPr>
      <w:r>
        <w:rPr>
          <w:rFonts w:ascii="SimSun" w:hAnsi="SimSun" w:cs="SimSun"/>
          <w:color w:val="000000"/>
          <w:szCs w:val="22"/>
          <w:lang w:val="en-US" w:eastAsia="en-US" w:bidi="ar-SA"/>
        </w:rPr>
        <w:t>员”1</w:t>
      </w:r>
      <w:r>
        <w:rPr>
          <w:rFonts w:hAnsi="Calibri"/>
          <w:color w:val="000000"/>
          <w:szCs w:val="22"/>
          <w:lang w:val="en-US" w:eastAsia="en-US" w:bidi="ar-SA"/>
        </w:rPr>
        <w:t xml:space="preserve"> </w:t>
      </w:r>
      <w:r>
        <w:rPr>
          <w:rFonts w:ascii="SimSun" w:hAnsi="SimSun" w:cs="SimSun"/>
          <w:color w:val="000000"/>
          <w:szCs w:val="22"/>
          <w:lang w:val="en-US" w:eastAsia="en-US" w:bidi="ar-SA"/>
        </w:rPr>
        <w:t>次，“长江大学奖学金”2</w:t>
      </w:r>
      <w:r>
        <w:rPr>
          <w:rFonts w:hAnsi="Calibri"/>
          <w:color w:val="000000"/>
          <w:szCs w:val="22"/>
          <w:lang w:val="en-US" w:eastAsia="en-US" w:bidi="ar-SA"/>
        </w:rPr>
        <w:t xml:space="preserve"> </w:t>
      </w:r>
      <w:r>
        <w:rPr>
          <w:rFonts w:ascii="SimSun" w:hAnsi="SimSun" w:cs="SimSun"/>
          <w:color w:val="000000"/>
          <w:szCs w:val="22"/>
          <w:lang w:val="en-US" w:eastAsia="en-US" w:bidi="ar-SA"/>
        </w:rPr>
        <w:t>次。</w:t>
      </w:r>
    </w:p>
    <w:p>
      <w:pPr>
        <w:framePr w:w="9600" w:x="1418" w:y="8690"/>
        <w:widowControl w:val="0"/>
        <w:autoSpaceDE w:val="0"/>
        <w:autoSpaceDN w:val="0"/>
        <w:spacing w:line="240" w:lineRule="exact"/>
        <w:ind w:left="480"/>
        <w:rPr>
          <w:rFonts w:hAnsi="Calibri"/>
          <w:color w:val="000000"/>
          <w:szCs w:val="22"/>
          <w:lang w:val="en-US" w:eastAsia="en-US" w:bidi="ar-SA"/>
        </w:rPr>
      </w:pPr>
      <w:r>
        <w:rPr>
          <w:rFonts w:ascii="SimSun" w:hAnsi="SimSun" w:cs="SimSun"/>
          <w:color w:val="000000"/>
          <w:spacing w:val="-1"/>
          <w:szCs w:val="22"/>
          <w:lang w:val="en-US" w:eastAsia="en-US" w:bidi="ar-SA"/>
        </w:rPr>
        <w:t>毕业感言：大学学习期间，遇到了很多上进且优秀的同学，正是在班级氛围的带动</w:t>
      </w:r>
    </w:p>
    <w:p>
      <w:pPr>
        <w:framePr w:w="9600" w:x="1418" w:y="8690"/>
        <w:widowControl w:val="0"/>
        <w:autoSpaceDE w:val="0"/>
        <w:autoSpaceDN w:val="0"/>
        <w:spacing w:before="228" w:line="240" w:lineRule="exact"/>
        <w:rPr>
          <w:rFonts w:hAnsi="Calibri"/>
          <w:color w:val="000000"/>
          <w:szCs w:val="22"/>
          <w:lang w:val="en-US" w:eastAsia="en-US" w:bidi="ar-SA"/>
        </w:rPr>
      </w:pPr>
      <w:r>
        <w:rPr>
          <w:rFonts w:ascii="SimSun" w:hAnsi="SimSun" w:cs="SimSun"/>
          <w:color w:val="000000"/>
          <w:spacing w:val="-1"/>
          <w:szCs w:val="22"/>
          <w:lang w:val="en-US" w:eastAsia="en-US" w:bidi="ar-SA"/>
        </w:rPr>
        <w:t>下，我才会主动地提升自我，尝试参与各种比赛；同时我也遇到了很多体贴关怀的老师</w:t>
      </w:r>
    </w:p>
    <w:p>
      <w:pPr>
        <w:framePr w:w="9600" w:x="1418" w:y="8690"/>
        <w:widowControl w:val="0"/>
        <w:autoSpaceDE w:val="0"/>
        <w:autoSpaceDN w:val="0"/>
        <w:spacing w:before="228" w:line="240" w:lineRule="exact"/>
        <w:rPr>
          <w:rFonts w:hAnsi="Calibri"/>
          <w:color w:val="000000"/>
          <w:szCs w:val="22"/>
          <w:lang w:val="en-US" w:eastAsia="en-US" w:bidi="ar-SA"/>
        </w:rPr>
      </w:pPr>
      <w:r>
        <w:rPr>
          <w:rFonts w:ascii="SimSun" w:hAnsi="SimSun" w:cs="SimSun"/>
          <w:color w:val="000000"/>
          <w:spacing w:val="-4"/>
          <w:szCs w:val="22"/>
          <w:lang w:val="en-US" w:eastAsia="en-US" w:bidi="ar-SA"/>
        </w:rPr>
        <w:t>和辅导员们，在我迷茫徘徊、陷入负面情绪时为我伸出援手，让自己正视最真实的自我。</w:t>
      </w:r>
    </w:p>
    <w:p>
      <w:pPr>
        <w:framePr w:w="9600" w:x="1418" w:y="8690"/>
        <w:widowControl w:val="0"/>
        <w:autoSpaceDE w:val="0"/>
        <w:autoSpaceDN w:val="0"/>
        <w:spacing w:before="228" w:line="240" w:lineRule="exact"/>
        <w:rPr>
          <w:rFonts w:hAnsi="Calibri"/>
          <w:color w:val="000000"/>
          <w:szCs w:val="22"/>
          <w:lang w:val="en-US" w:eastAsia="en-US" w:bidi="ar-SA"/>
        </w:rPr>
      </w:pPr>
      <w:r>
        <w:rPr>
          <w:rFonts w:ascii="SimSun" w:hAnsi="SimSun" w:cs="SimSun"/>
          <w:color w:val="000000"/>
          <w:spacing w:val="-1"/>
          <w:szCs w:val="22"/>
          <w:lang w:val="en-US" w:eastAsia="en-US" w:bidi="ar-SA"/>
        </w:rPr>
        <w:t>对我而言，我学到最深刻的道理是不要以情绪左右自己的选择，不要美化自己没走过的</w:t>
      </w:r>
    </w:p>
    <w:p>
      <w:pPr>
        <w:framePr w:w="9600" w:x="1418" w:y="8690"/>
        <w:widowControl w:val="0"/>
        <w:autoSpaceDE w:val="0"/>
        <w:autoSpaceDN w:val="0"/>
        <w:spacing w:before="228" w:line="240" w:lineRule="exact"/>
        <w:rPr>
          <w:rFonts w:hAnsi="Calibri"/>
          <w:color w:val="000000"/>
          <w:szCs w:val="22"/>
          <w:lang w:val="en-US" w:eastAsia="en-US" w:bidi="ar-SA"/>
        </w:rPr>
      </w:pPr>
      <w:r>
        <w:rPr>
          <w:rFonts w:ascii="SimSun" w:hAnsi="SimSun" w:cs="SimSun"/>
          <w:color w:val="000000"/>
          <w:szCs w:val="22"/>
          <w:lang w:val="en-US" w:eastAsia="en-US" w:bidi="ar-SA"/>
        </w:rPr>
        <w:t>每一条路，不要害怕去尝试和挑战。</w:t>
      </w:r>
    </w:p>
    <w:p>
      <w:pPr>
        <w:framePr w:w="330" w:x="5909" w:y="15430"/>
        <w:widowControl w:val="0"/>
        <w:autoSpaceDE w:val="0"/>
        <w:autoSpaceDN w:val="0"/>
        <w:spacing w:line="188" w:lineRule="exact"/>
        <w:rPr>
          <w:rFonts w:hAnsi="Calibri"/>
          <w:color w:val="000000"/>
          <w:sz w:val="18"/>
          <w:szCs w:val="22"/>
          <w:lang w:val="en-US" w:eastAsia="en-US" w:bidi="ar-SA"/>
        </w:rPr>
      </w:pPr>
      <w:r>
        <w:rPr>
          <w:rFonts w:ascii="RUPVNN+TimesNewRomanPSMT" w:hAnsi="Calibri"/>
          <w:color w:val="000000"/>
          <w:sz w:val="18"/>
          <w:szCs w:val="22"/>
          <w:lang w:val="en-US" w:eastAsia="en-US" w:bidi="ar-SA"/>
        </w:rPr>
        <w:t>2</w:t>
      </w:r>
    </w:p>
    <w:p>
      <w:pPr>
        <w:spacing w:line="0" w:lineRule="atLeast"/>
        <w:rPr>
          <w:rFonts w:ascii="Arial" w:hAnsi="Calibri"/>
          <w:color w:val="FF0000"/>
          <w:sz w:val="2"/>
          <w:szCs w:val="22"/>
          <w:lang w:val="en-US" w:eastAsia="en-US" w:bidi="ar-S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55.5pt;height:48.8pt;margin-top:100.2pt;margin-left:69.9pt;mso-position-horizontal-relative:page;mso-position-vertical-relative:page;position:absolute;z-index:-251657216">
            <v:imagedata r:id="rId4" o:title=""/>
          </v:shape>
        </w:pict>
      </w:r>
      <w:r>
        <w:rPr>
          <w:noProof/>
        </w:rPr>
        <w:pict>
          <v:shape id="_x0000_s1026" type="#_x0000_t75" style="width:455.5pt;height:165.8pt;margin-top:381pt;margin-left:69.9pt;mso-position-horizontal-relative:page;mso-position-vertical-relative:page;position:absolute;z-index:-251658240">
            <v:imagedata r:id="rId5" o:title=""/>
          </v:shape>
        </w:pict>
      </w:r>
    </w:p>
    <w:sectPr>
      <w:pgSz w:w="11900" w:h="16820"/>
      <w:pgMar w:top="0" w:right="0" w:bottom="0" w:left="0" w:header="720" w:footer="720" w:gutter="0"/>
      <w:pgNumType w:start="1"/>
      <w:cols w:sep="0" w:space="720"/>
      <w:docGrid w:linePitch="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libri">
    <w:panose1 w:val="020F0502020204030204"/>
    <w:charset w:val="CC"/>
    <w:family w:val="swiss"/>
    <w:pitch w:val="variable"/>
    <w:sig w:usb0="01010101" w:usb1="01010101" w:usb2="01010101" w:usb3="01010101" w:csb0="01010101" w:csb1="01010101"/>
  </w:font>
  <w:font w:name="Cambria Math">
    <w:panose1 w:val="02040503050406030204"/>
    <w:charset w:val="CC"/>
    <w:family w:val="roman"/>
    <w:pitch w:val="variable"/>
    <w:sig w:usb0="01010101" w:usb1="01010101" w:usb2="01010101" w:usb3="01010101" w:csb0="01010101" w:csb1="01010101"/>
  </w:font>
  <w:font w:name="SimSun">
    <w:panose1 w:val="00000000000000000000"/>
    <w:charset w:val="01"/>
    <w:family w:val="auto"/>
    <w:notTrueType/>
    <w:pitch w:val="default"/>
    <w:sig w:usb0="01010101" w:usb1="01010101" w:usb2="01010101" w:usb3="01010101" w:csb0="01010101" w:csb1="01010101"/>
  </w:font>
  <w:font w:name="RUPVNN+TimesNewRomanPSMT">
    <w:panose1 w:val="02000500000000000000"/>
    <w:charset w:val="01"/>
    <w:family w:val="auto"/>
    <w:pitch w:val="variable"/>
    <w:sig w:usb0="01010101" w:usb1="01010101" w:usb2="01010101" w:usb3="01010101" w:csb0="01010101" w:csb1="01010101"/>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jpe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